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C3D" w:rsidRPr="000D522F" w:rsidRDefault="00D77C3D" w:rsidP="000D522F">
      <w:pPr>
        <w:rPr>
          <w:rFonts w:ascii="Verdana" w:hAnsi="Verdana" w:cs="Arial"/>
          <w:color w:val="263238"/>
        </w:rPr>
      </w:pPr>
      <w:r w:rsidRPr="000D522F">
        <w:rPr>
          <w:rFonts w:ascii="Verdana" w:hAnsi="Verdana"/>
          <w:noProof/>
        </w:rPr>
        <w:drawing>
          <wp:anchor distT="0" distB="0" distL="114300" distR="114300" simplePos="0" relativeHeight="251663360" behindDoc="1" locked="0" layoutInCell="1" allowOverlap="1" wp14:anchorId="47091E0C" wp14:editId="43D29591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6731137" cy="1922780"/>
            <wp:effectExtent l="0" t="0" r="0" b="127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137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C3D" w:rsidRPr="000D522F" w:rsidRDefault="00D77C3D" w:rsidP="000D522F">
      <w:pPr>
        <w:rPr>
          <w:rFonts w:ascii="Verdana" w:hAnsi="Verdana" w:cs="Arial"/>
          <w:color w:val="263238"/>
        </w:rPr>
      </w:pPr>
    </w:p>
    <w:p w:rsidR="00D77C3D" w:rsidRPr="000D522F" w:rsidRDefault="00D77C3D" w:rsidP="000D522F">
      <w:pPr>
        <w:rPr>
          <w:rFonts w:ascii="Verdana" w:hAnsi="Verdana" w:cs="Arial"/>
          <w:color w:val="263238"/>
        </w:rPr>
      </w:pPr>
      <w:bookmarkStart w:id="0" w:name="_GoBack"/>
    </w:p>
    <w:bookmarkEnd w:id="0"/>
    <w:p w:rsidR="00D77C3D" w:rsidRPr="000D522F" w:rsidRDefault="00D77C3D" w:rsidP="000D522F">
      <w:pPr>
        <w:rPr>
          <w:rFonts w:ascii="Verdana" w:hAnsi="Verdana" w:cs="Arial"/>
          <w:color w:val="263238"/>
        </w:rPr>
      </w:pPr>
    </w:p>
    <w:p w:rsidR="00D77C3D" w:rsidRPr="000D522F" w:rsidRDefault="00D77C3D" w:rsidP="000D522F">
      <w:pPr>
        <w:rPr>
          <w:rFonts w:ascii="Verdana" w:hAnsi="Verdana" w:cs="Arial"/>
          <w:color w:val="263238"/>
        </w:rPr>
      </w:pPr>
    </w:p>
    <w:p w:rsidR="00D77C3D" w:rsidRPr="000D522F" w:rsidRDefault="00D77C3D" w:rsidP="000D522F">
      <w:pPr>
        <w:rPr>
          <w:rFonts w:ascii="Verdana" w:hAnsi="Verdana" w:cs="Arial"/>
          <w:color w:val="263238"/>
        </w:rPr>
      </w:pPr>
    </w:p>
    <w:p w:rsidR="000D522F" w:rsidRPr="000D522F" w:rsidRDefault="00D77C3D" w:rsidP="000D522F">
      <w:pPr>
        <w:rPr>
          <w:rFonts w:ascii="Verdana" w:hAnsi="Verdana"/>
          <w:color w:val="009999"/>
        </w:rPr>
      </w:pPr>
      <w:r w:rsidRPr="000D522F">
        <w:rPr>
          <w:rFonts w:ascii="Verdana" w:hAnsi="Verdana"/>
          <w:b/>
          <w:color w:val="009999"/>
        </w:rPr>
        <w:br/>
      </w:r>
      <w:r w:rsidR="000D522F" w:rsidRPr="000D522F">
        <w:rPr>
          <w:rFonts w:ascii="Verdana" w:hAnsi="Verdana"/>
          <w:b/>
          <w:color w:val="009999"/>
        </w:rPr>
        <w:t xml:space="preserve">Masks </w:t>
      </w:r>
      <w:r w:rsidR="000D522F">
        <w:rPr>
          <w:rFonts w:ascii="Verdana" w:hAnsi="Verdana"/>
          <w:b/>
          <w:color w:val="009999"/>
        </w:rPr>
        <w:t xml:space="preserve">are </w:t>
      </w:r>
      <w:r w:rsidR="000D522F" w:rsidRPr="000D522F">
        <w:rPr>
          <w:rFonts w:ascii="Verdana" w:hAnsi="Verdana"/>
          <w:b/>
          <w:color w:val="009999"/>
        </w:rPr>
        <w:t>strongly recommended if</w:t>
      </w:r>
      <w:r w:rsidR="000D522F">
        <w:rPr>
          <w:rFonts w:ascii="Verdana" w:hAnsi="Verdana"/>
          <w:b/>
          <w:color w:val="009999"/>
        </w:rPr>
        <w:t xml:space="preserve"> you are</w:t>
      </w:r>
      <w:r w:rsidR="000D522F" w:rsidRPr="000D522F">
        <w:rPr>
          <w:rFonts w:ascii="Verdana" w:hAnsi="Verdana"/>
          <w:b/>
          <w:color w:val="009999"/>
        </w:rPr>
        <w:t xml:space="preserve"> not fully vaccinated</w:t>
      </w:r>
      <w:r w:rsidR="000D522F">
        <w:rPr>
          <w:rFonts w:ascii="Verdana" w:hAnsi="Verdana"/>
          <w:color w:val="009999"/>
        </w:rPr>
        <w:t xml:space="preserve">. </w:t>
      </w:r>
      <w:r w:rsidR="000D522F">
        <w:rPr>
          <w:rFonts w:ascii="Verdana" w:hAnsi="Verdana"/>
          <w:color w:val="009999"/>
        </w:rPr>
        <w:br/>
      </w:r>
      <w:r w:rsidR="000D522F" w:rsidRPr="000D522F">
        <w:rPr>
          <w:rFonts w:ascii="Verdana" w:hAnsi="Verdana"/>
          <w:color w:val="009999"/>
        </w:rPr>
        <w:t xml:space="preserve">Members, guests, and participants will not be asked to provide proof of vaccination upon entry to the Y, however, we ask that the YMCA’s core values of caring, </w:t>
      </w:r>
      <w:r w:rsidR="000D522F" w:rsidRPr="000D522F">
        <w:rPr>
          <w:rFonts w:ascii="Verdana" w:hAnsi="Verdana"/>
          <w:color w:val="009999"/>
        </w:rPr>
        <w:t>honesty, respect, and responsibility remain central as you consider your visits to the Y. Fully vaccinated people may still wear masks as a personal health and safety choice.</w:t>
      </w:r>
      <w:r w:rsidR="000D522F">
        <w:rPr>
          <w:rFonts w:ascii="Verdana" w:hAnsi="Verdana"/>
          <w:color w:val="009999"/>
        </w:rPr>
        <w:t xml:space="preserve"> </w:t>
      </w:r>
      <w:r w:rsidR="000D522F" w:rsidRPr="000D522F">
        <w:rPr>
          <w:rFonts w:ascii="Verdana" w:hAnsi="Verdana"/>
          <w:color w:val="009999"/>
        </w:rPr>
        <w:t>Children 2-11 years old will continue to wear masks in our programs and facilities.</w:t>
      </w:r>
    </w:p>
    <w:p w:rsidR="008B1E77" w:rsidRPr="000D522F" w:rsidRDefault="008B1E77" w:rsidP="000D522F">
      <w:pPr>
        <w:spacing w:after="0" w:line="240" w:lineRule="auto"/>
        <w:rPr>
          <w:rFonts w:ascii="Verdana" w:hAnsi="Verdana"/>
          <w:b/>
          <w:color w:val="009999"/>
        </w:rPr>
      </w:pPr>
    </w:p>
    <w:p w:rsidR="00D77C3D" w:rsidRPr="000D522F" w:rsidRDefault="00D77C3D" w:rsidP="000D522F">
      <w:pPr>
        <w:spacing w:after="0" w:line="240" w:lineRule="auto"/>
        <w:rPr>
          <w:rFonts w:ascii="Verdana" w:hAnsi="Verdana"/>
          <w:b/>
          <w:color w:val="009999"/>
        </w:rPr>
      </w:pPr>
      <w:r w:rsidRPr="000D522F">
        <w:rPr>
          <w:rFonts w:ascii="Verdana" w:hAnsi="Verdana"/>
          <w:b/>
          <w:color w:val="009999"/>
        </w:rPr>
        <w:t>Health Screening</w:t>
      </w:r>
    </w:p>
    <w:p w:rsidR="00D77C3D" w:rsidRPr="000D522F" w:rsidRDefault="00D77C3D" w:rsidP="000D522F">
      <w:pPr>
        <w:spacing w:after="0" w:line="240" w:lineRule="auto"/>
        <w:rPr>
          <w:rFonts w:ascii="Verdana" w:hAnsi="Verdana"/>
          <w:b/>
          <w:color w:val="009999"/>
        </w:rPr>
      </w:pPr>
      <w:r w:rsidRPr="000D522F">
        <w:rPr>
          <w:rFonts w:ascii="Verdana" w:hAnsi="Verdana"/>
          <w:b/>
          <w:color w:val="009999"/>
        </w:rPr>
        <w:t xml:space="preserve">Please DO NOT </w:t>
      </w:r>
      <w:r w:rsidR="000D522F">
        <w:rPr>
          <w:rFonts w:ascii="Verdana" w:hAnsi="Verdana"/>
          <w:b/>
          <w:color w:val="009999"/>
        </w:rPr>
        <w:t xml:space="preserve">visit </w:t>
      </w:r>
      <w:r w:rsidRPr="000D522F">
        <w:rPr>
          <w:rFonts w:ascii="Verdana" w:hAnsi="Verdana"/>
          <w:b/>
          <w:color w:val="009999"/>
        </w:rPr>
        <w:t xml:space="preserve">if you or anyone in your household are: </w:t>
      </w:r>
    </w:p>
    <w:p w:rsidR="00D77C3D" w:rsidRPr="000D522F" w:rsidRDefault="00D77C3D" w:rsidP="000D522F">
      <w:pPr>
        <w:spacing w:after="0" w:line="240" w:lineRule="auto"/>
        <w:rPr>
          <w:rFonts w:ascii="Verdana" w:hAnsi="Verdana"/>
          <w:b/>
          <w:color w:val="009999"/>
        </w:rPr>
      </w:pPr>
    </w:p>
    <w:p w:rsidR="00D77C3D" w:rsidRPr="000D522F" w:rsidRDefault="00D77C3D" w:rsidP="000D5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color w:val="009999"/>
        </w:rPr>
      </w:pPr>
      <w:r w:rsidRPr="000D522F">
        <w:rPr>
          <w:rFonts w:ascii="Verdana" w:hAnsi="Verdana"/>
          <w:color w:val="009999"/>
        </w:rPr>
        <w:t>Experiencing any of these symptoms - cough, shortness of breath, sore throat, muscle aches, chills, headache, new loss of taste or smell, fever (temp over 100.4 degrees F).</w:t>
      </w:r>
    </w:p>
    <w:p w:rsidR="00D77C3D" w:rsidRPr="000D522F" w:rsidRDefault="00D77C3D" w:rsidP="000D522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color w:val="009999"/>
        </w:rPr>
      </w:pPr>
      <w:r w:rsidRPr="000D522F">
        <w:rPr>
          <w:rFonts w:ascii="Verdana" w:hAnsi="Verdana"/>
          <w:color w:val="009999"/>
        </w:rPr>
        <w:t>Under instruction to quarantine due to an</w:t>
      </w:r>
    </w:p>
    <w:p w:rsidR="00D77C3D" w:rsidRPr="000D522F" w:rsidRDefault="00D77C3D" w:rsidP="000D522F">
      <w:pPr>
        <w:spacing w:after="0" w:line="240" w:lineRule="auto"/>
        <w:ind w:left="360" w:firstLine="720"/>
        <w:rPr>
          <w:rFonts w:ascii="Verdana" w:hAnsi="Verdana"/>
          <w:color w:val="009999"/>
        </w:rPr>
      </w:pPr>
      <w:r w:rsidRPr="000D522F">
        <w:rPr>
          <w:rFonts w:ascii="Verdana" w:hAnsi="Verdana"/>
          <w:color w:val="009999"/>
        </w:rPr>
        <w:t xml:space="preserve">exposure to COVID-19. </w:t>
      </w:r>
    </w:p>
    <w:p w:rsidR="00D77C3D" w:rsidRPr="000D522F" w:rsidRDefault="00D77C3D" w:rsidP="000D522F">
      <w:pPr>
        <w:widowControl w:val="0"/>
        <w:rPr>
          <w:rFonts w:ascii="Verdana" w:hAnsi="Verdana"/>
          <w:color w:val="000000"/>
        </w:rPr>
      </w:pPr>
      <w:r w:rsidRPr="000D522F">
        <w:rPr>
          <w:rFonts w:ascii="Verdana" w:hAnsi="Verdana"/>
        </w:rPr>
        <w:t> </w:t>
      </w:r>
    </w:p>
    <w:p w:rsidR="000D522F" w:rsidRPr="000D522F" w:rsidRDefault="000D522F" w:rsidP="000D522F">
      <w:pPr>
        <w:spacing w:after="0" w:line="240" w:lineRule="auto"/>
        <w:rPr>
          <w:rFonts w:ascii="Verdana" w:hAnsi="Verdana"/>
          <w:b/>
          <w:color w:val="009999"/>
        </w:rPr>
      </w:pPr>
      <w:r w:rsidRPr="000D522F">
        <w:rPr>
          <w:rFonts w:ascii="Verdana" w:hAnsi="Verdana"/>
          <w:b/>
          <w:color w:val="009999"/>
        </w:rPr>
        <w:t>Reservations</w:t>
      </w:r>
    </w:p>
    <w:p w:rsidR="000D522F" w:rsidRDefault="000D522F" w:rsidP="000D522F">
      <w:pPr>
        <w:pStyle w:val="ListParagraph"/>
        <w:numPr>
          <w:ilvl w:val="0"/>
          <w:numId w:val="2"/>
        </w:numPr>
        <w:rPr>
          <w:rFonts w:ascii="Verdana" w:hAnsi="Verdana"/>
          <w:color w:val="009999"/>
        </w:rPr>
      </w:pPr>
      <w:r w:rsidRPr="000D522F">
        <w:rPr>
          <w:rFonts w:ascii="Verdana" w:hAnsi="Verdana"/>
          <w:color w:val="009999"/>
        </w:rPr>
        <w:t>Group fitness classes (dry land) - reservations required</w:t>
      </w:r>
      <w:r>
        <w:rPr>
          <w:rFonts w:ascii="Verdana" w:hAnsi="Verdana"/>
          <w:color w:val="009999"/>
        </w:rPr>
        <w:t xml:space="preserve">. </w:t>
      </w:r>
    </w:p>
    <w:p w:rsidR="000D522F" w:rsidRDefault="000D522F" w:rsidP="000D522F">
      <w:pPr>
        <w:pStyle w:val="ListParagraph"/>
        <w:numPr>
          <w:ilvl w:val="0"/>
          <w:numId w:val="2"/>
        </w:numPr>
        <w:rPr>
          <w:rFonts w:ascii="Verdana" w:hAnsi="Verdana"/>
          <w:color w:val="009999"/>
        </w:rPr>
      </w:pPr>
      <w:r w:rsidRPr="000D522F">
        <w:rPr>
          <w:rFonts w:ascii="Verdana" w:hAnsi="Verdana"/>
          <w:color w:val="009999"/>
        </w:rPr>
        <w:t>Reservations can be made up to one week before the time slot you'd like to reserve.</w:t>
      </w:r>
    </w:p>
    <w:p w:rsidR="000D522F" w:rsidRDefault="000D522F" w:rsidP="000D522F">
      <w:pPr>
        <w:pStyle w:val="ListParagraph"/>
        <w:numPr>
          <w:ilvl w:val="0"/>
          <w:numId w:val="2"/>
        </w:numPr>
        <w:rPr>
          <w:rFonts w:ascii="Verdana" w:hAnsi="Verdana"/>
          <w:color w:val="009999"/>
        </w:rPr>
      </w:pPr>
      <w:r w:rsidRPr="000D522F">
        <w:rPr>
          <w:rFonts w:ascii="Verdana" w:hAnsi="Verdana"/>
          <w:color w:val="009999"/>
        </w:rPr>
        <w:t xml:space="preserve">Child Watch - reservations close 12 hours before morning spots and 24 hours before afternoon and evening spots. </w:t>
      </w:r>
    </w:p>
    <w:p w:rsidR="000D522F" w:rsidRDefault="000D522F" w:rsidP="000D522F">
      <w:pPr>
        <w:pStyle w:val="ListParagraph"/>
        <w:numPr>
          <w:ilvl w:val="0"/>
          <w:numId w:val="2"/>
        </w:numPr>
        <w:rPr>
          <w:rFonts w:ascii="Verdana" w:hAnsi="Verdana"/>
          <w:color w:val="009999"/>
        </w:rPr>
      </w:pPr>
      <w:r w:rsidRPr="000D522F">
        <w:rPr>
          <w:rFonts w:ascii="Verdana" w:hAnsi="Verdana"/>
          <w:color w:val="009999"/>
        </w:rPr>
        <w:t>If you do not make a reservation prior to arriving at the Y, you can make a reservation at the front desk if space is available.</w:t>
      </w:r>
    </w:p>
    <w:p w:rsidR="000D522F" w:rsidRDefault="000D522F" w:rsidP="000D522F">
      <w:pPr>
        <w:pStyle w:val="ListParagraph"/>
        <w:numPr>
          <w:ilvl w:val="0"/>
          <w:numId w:val="2"/>
        </w:numPr>
        <w:rPr>
          <w:rFonts w:ascii="Verdana" w:hAnsi="Verdana"/>
          <w:color w:val="009999"/>
        </w:rPr>
      </w:pPr>
      <w:r w:rsidRPr="000D522F">
        <w:rPr>
          <w:rFonts w:ascii="Verdana" w:hAnsi="Verdana"/>
          <w:color w:val="009999"/>
        </w:rPr>
        <w:t>If you are unable to attend your reservation, please cancel at least 1-hour prior to your reservation start time.</w:t>
      </w:r>
    </w:p>
    <w:p w:rsidR="000D522F" w:rsidRPr="000D522F" w:rsidRDefault="000D522F" w:rsidP="000D522F">
      <w:pPr>
        <w:pStyle w:val="ListParagraph"/>
        <w:numPr>
          <w:ilvl w:val="0"/>
          <w:numId w:val="2"/>
        </w:numPr>
        <w:rPr>
          <w:rFonts w:ascii="Verdana" w:hAnsi="Verdana"/>
          <w:color w:val="009999"/>
        </w:rPr>
      </w:pPr>
      <w:r w:rsidRPr="000D522F">
        <w:rPr>
          <w:rFonts w:ascii="Verdana" w:hAnsi="Verdana"/>
          <w:color w:val="009999"/>
        </w:rPr>
        <w:t>To cancel, please call (507) 454-1520 for same-day cancellations, or email</w:t>
      </w:r>
      <w:r>
        <w:rPr>
          <w:rFonts w:ascii="Verdana" w:hAnsi="Verdana"/>
          <w:color w:val="009999"/>
        </w:rPr>
        <w:t xml:space="preserve"> </w:t>
      </w:r>
      <w:r w:rsidRPr="000D522F">
        <w:rPr>
          <w:rFonts w:ascii="Verdana" w:hAnsi="Verdana"/>
          <w:color w:val="009999"/>
        </w:rPr>
        <w:t>info@winonaymca.org for future date reservations. If you use your email when making the reservation in Group Ex Pro, you can cancel your own reservation via the confirmation email.</w:t>
      </w:r>
    </w:p>
    <w:p w:rsidR="000D522F" w:rsidRDefault="000D522F" w:rsidP="000D522F">
      <w:pPr>
        <w:rPr>
          <w:rFonts w:ascii="Verdana" w:hAnsi="Verdana"/>
          <w:b/>
          <w:color w:val="009999"/>
        </w:rPr>
      </w:pPr>
      <w:r w:rsidRPr="000D522F">
        <w:rPr>
          <w:rFonts w:ascii="Verdana" w:hAnsi="Verdana"/>
          <w:b/>
          <w:color w:val="009999"/>
        </w:rPr>
        <w:t>Youth under 13</w:t>
      </w:r>
      <w:r w:rsidRPr="000D522F">
        <w:rPr>
          <w:rFonts w:ascii="Verdana" w:hAnsi="Verdana"/>
          <w:color w:val="009999"/>
        </w:rPr>
        <w:t xml:space="preserve"> - must be directly supervised by an adult at all times. 13 and older may shoot hoops, walk in the gym, or swim without adult supervision.</w:t>
      </w:r>
    </w:p>
    <w:p w:rsidR="000D522F" w:rsidRPr="000D522F" w:rsidRDefault="000D522F" w:rsidP="000D522F">
      <w:pPr>
        <w:rPr>
          <w:rFonts w:ascii="Verdana" w:hAnsi="Verdana"/>
          <w:b/>
          <w:color w:val="009999"/>
        </w:rPr>
      </w:pPr>
      <w:r w:rsidRPr="000D522F">
        <w:rPr>
          <w:rFonts w:ascii="Verdana" w:hAnsi="Verdana"/>
          <w:b/>
          <w:color w:val="009999"/>
        </w:rPr>
        <w:t>Basketballs</w:t>
      </w:r>
      <w:r w:rsidRPr="000D522F">
        <w:rPr>
          <w:rFonts w:ascii="Verdana" w:hAnsi="Verdana"/>
          <w:color w:val="009999"/>
        </w:rPr>
        <w:t xml:space="preserve"> - limited number of basketballs can be checked out from the front desk. Collateral must be left while you borrow a ball (</w:t>
      </w:r>
      <w:proofErr w:type="spellStart"/>
      <w:r w:rsidRPr="000D522F">
        <w:rPr>
          <w:rFonts w:ascii="Verdana" w:hAnsi="Verdana"/>
          <w:color w:val="009999"/>
        </w:rPr>
        <w:t>eg</w:t>
      </w:r>
      <w:proofErr w:type="spellEnd"/>
      <w:r w:rsidRPr="000D522F">
        <w:rPr>
          <w:rFonts w:ascii="Verdana" w:hAnsi="Verdana"/>
          <w:color w:val="009999"/>
        </w:rPr>
        <w:t xml:space="preserve"> wallet, keys, phone).</w:t>
      </w:r>
    </w:p>
    <w:p w:rsidR="000D522F" w:rsidRPr="000D522F" w:rsidRDefault="000D522F" w:rsidP="000D522F">
      <w:pPr>
        <w:rPr>
          <w:rFonts w:ascii="Verdana" w:hAnsi="Verdana"/>
          <w:b/>
          <w:color w:val="009999"/>
        </w:rPr>
      </w:pPr>
      <w:r w:rsidRPr="000D522F">
        <w:rPr>
          <w:rFonts w:ascii="Verdana" w:hAnsi="Verdana"/>
          <w:color w:val="009999"/>
        </w:rPr>
        <w:t xml:space="preserve">We appreciate your continued diligence to help keep our community safe. Thank you for your commitment to the Y and our community.  </w:t>
      </w:r>
    </w:p>
    <w:sectPr w:rsidR="000D522F" w:rsidRPr="000D522F" w:rsidSect="000D5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5277"/>
    <w:multiLevelType w:val="hybridMultilevel"/>
    <w:tmpl w:val="C8C6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E6307"/>
    <w:multiLevelType w:val="hybridMultilevel"/>
    <w:tmpl w:val="BB84414E"/>
    <w:lvl w:ilvl="0" w:tplc="0914B0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3F"/>
    <w:rsid w:val="000D522F"/>
    <w:rsid w:val="004C0644"/>
    <w:rsid w:val="0078003F"/>
    <w:rsid w:val="008A5933"/>
    <w:rsid w:val="008B1E77"/>
    <w:rsid w:val="00AB6BC7"/>
    <w:rsid w:val="00D77C3D"/>
    <w:rsid w:val="00F1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F20C"/>
  <w15:chartTrackingRefBased/>
  <w15:docId w15:val="{6ED12274-B60B-4501-AC5C-CCB1DE4B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jsobeck</dc:creator>
  <cp:keywords/>
  <dc:description/>
  <cp:lastModifiedBy>jsobeck</cp:lastModifiedBy>
  <cp:revision>3</cp:revision>
  <cp:lastPrinted>2021-05-14T18:42:00Z</cp:lastPrinted>
  <dcterms:created xsi:type="dcterms:W3CDTF">2021-05-28T17:29:00Z</dcterms:created>
  <dcterms:modified xsi:type="dcterms:W3CDTF">2021-05-28T17:37:00Z</dcterms:modified>
</cp:coreProperties>
</file>